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92E" w:rsidRPr="00FB1E4E" w:rsidRDefault="00FB1E4E" w:rsidP="00DA492E">
      <w:pPr>
        <w:spacing w:after="0"/>
        <w:jc w:val="center"/>
        <w:rPr>
          <w:b/>
          <w:sz w:val="28"/>
        </w:rPr>
      </w:pPr>
      <w:bookmarkStart w:id="0" w:name="_GoBack"/>
      <w:bookmarkEnd w:id="0"/>
      <w:r w:rsidRPr="00FB1E4E">
        <w:rPr>
          <w:b/>
          <w:sz w:val="28"/>
        </w:rPr>
        <w:t xml:space="preserve">Graduate Assistantship Positions </w:t>
      </w:r>
      <w:r>
        <w:rPr>
          <w:b/>
          <w:sz w:val="28"/>
        </w:rPr>
        <w:t>Available</w:t>
      </w:r>
    </w:p>
    <w:p w:rsidR="00FB1E4E" w:rsidRPr="00FB1E4E" w:rsidRDefault="00FB1E4E" w:rsidP="00DA492E">
      <w:pPr>
        <w:spacing w:after="0"/>
        <w:jc w:val="center"/>
        <w:rPr>
          <w:b/>
          <w:sz w:val="28"/>
        </w:rPr>
      </w:pPr>
      <w:r w:rsidRPr="00FB1E4E">
        <w:rPr>
          <w:b/>
          <w:sz w:val="28"/>
        </w:rPr>
        <w:t>Department of Parks, Recreation and Tourism – University of Missouri</w:t>
      </w:r>
    </w:p>
    <w:p w:rsidR="00DA492E" w:rsidRDefault="00DA492E" w:rsidP="00DA492E">
      <w:pPr>
        <w:spacing w:after="0"/>
        <w:jc w:val="center"/>
        <w:rPr>
          <w:b/>
          <w:u w:val="single"/>
        </w:rPr>
      </w:pPr>
    </w:p>
    <w:p w:rsidR="00DA492E" w:rsidRDefault="00DA492E" w:rsidP="00DA492E">
      <w:pPr>
        <w:spacing w:after="0"/>
        <w:rPr>
          <w:b/>
          <w:u w:val="single"/>
        </w:rPr>
      </w:pPr>
      <w:r>
        <w:t xml:space="preserve">The faculty of the Department of Parks, Recreation and Tourism seeks energetic and organized Master of Science applicants who will advance the educational and scholarship mission of the University of Missouri by providing support in the areas of Leisure Administration, Tourism Development, Natural Resources Recreation Management and Sport Management.  </w:t>
      </w:r>
    </w:p>
    <w:p w:rsidR="00DA492E" w:rsidRDefault="00DA492E" w:rsidP="00E33548">
      <w:pPr>
        <w:spacing w:after="0"/>
        <w:rPr>
          <w:b/>
          <w:u w:val="single"/>
        </w:rPr>
      </w:pPr>
    </w:p>
    <w:p w:rsidR="00E33548" w:rsidRDefault="00D4730A" w:rsidP="00E33548">
      <w:pPr>
        <w:spacing w:after="0"/>
        <w:rPr>
          <w:b/>
          <w:u w:val="single"/>
        </w:rPr>
      </w:pPr>
      <w:r w:rsidRPr="00D4730A">
        <w:rPr>
          <w:b/>
          <w:caps/>
          <w:u w:val="single"/>
        </w:rPr>
        <w:t>Graduate Assistantship</w:t>
      </w:r>
      <w:r w:rsidR="00E33548" w:rsidRPr="00355C0D">
        <w:rPr>
          <w:b/>
          <w:u w:val="single"/>
        </w:rPr>
        <w:t xml:space="preserve"> OPENINGS</w:t>
      </w:r>
    </w:p>
    <w:p w:rsidR="00E33548" w:rsidRPr="004E68B3" w:rsidRDefault="00DA492E" w:rsidP="00E33548">
      <w:r w:rsidRPr="00B727E7">
        <w:t xml:space="preserve">Several Graduate Assistantships are available for master’s students in the 2014-15 academic year on a competitive basis. </w:t>
      </w:r>
      <w:r w:rsidR="00E33548">
        <w:t>We have job openings in two positions:</w:t>
      </w:r>
    </w:p>
    <w:p w:rsidR="00E33548" w:rsidRDefault="00E33548" w:rsidP="00E33548">
      <w:pPr>
        <w:pStyle w:val="ListParagraph"/>
        <w:numPr>
          <w:ilvl w:val="0"/>
          <w:numId w:val="1"/>
        </w:numPr>
      </w:pPr>
      <w:r>
        <w:t>Graduate Teaching Assistant</w:t>
      </w:r>
    </w:p>
    <w:p w:rsidR="00E33548" w:rsidRDefault="00E33548" w:rsidP="00E33548">
      <w:pPr>
        <w:pStyle w:val="ListParagraph"/>
        <w:numPr>
          <w:ilvl w:val="0"/>
          <w:numId w:val="1"/>
        </w:numPr>
      </w:pPr>
      <w:r>
        <w:t>Graduate Research Assistant</w:t>
      </w:r>
    </w:p>
    <w:p w:rsidR="00B04BF0" w:rsidRDefault="00DA492E" w:rsidP="00E33548">
      <w:r>
        <w:t>Positions are typically two-year assignments, based on quality performance.</w:t>
      </w:r>
      <w:r w:rsidDel="00B727E7">
        <w:t xml:space="preserve"> </w:t>
      </w:r>
      <w:r w:rsidR="00E33548" w:rsidRPr="00B727E7">
        <w:t xml:space="preserve">Graduate Assistants will work closely with faculty in the areas of </w:t>
      </w:r>
      <w:r w:rsidR="00E33548">
        <w:t xml:space="preserve">Leisure Administration, Tourism Development, Natural Resources Recreation Management and Sport Management. </w:t>
      </w:r>
    </w:p>
    <w:p w:rsidR="00F2254B" w:rsidRDefault="00E33548" w:rsidP="00E33548">
      <w:r>
        <w:t xml:space="preserve">For information regarding faculty background, please visit </w:t>
      </w:r>
      <w:hyperlink r:id="rId7" w:history="1">
        <w:r w:rsidR="00F2254B" w:rsidRPr="00CB3EC8">
          <w:rPr>
            <w:rStyle w:val="Hyperlink"/>
          </w:rPr>
          <w:t>http://snr.missouri.edu/prt/faculty/</w:t>
        </w:r>
      </w:hyperlink>
      <w:r w:rsidR="00A95F0D" w:rsidRPr="00A95F0D">
        <w:rPr>
          <w:rStyle w:val="Hyperlink"/>
          <w:u w:val="none"/>
        </w:rPr>
        <w:t>.</w:t>
      </w:r>
    </w:p>
    <w:p w:rsidR="000B1748" w:rsidRDefault="000B1748" w:rsidP="0057485C">
      <w:pPr>
        <w:spacing w:after="0"/>
        <w:rPr>
          <w:b/>
          <w:u w:val="single"/>
        </w:rPr>
      </w:pPr>
      <w:r>
        <w:rPr>
          <w:b/>
          <w:u w:val="single"/>
        </w:rPr>
        <w:t>BENEFITS</w:t>
      </w:r>
    </w:p>
    <w:p w:rsidR="00F2254B" w:rsidRPr="00F2254B" w:rsidRDefault="00F2254B" w:rsidP="00F2254B">
      <w:pPr>
        <w:pStyle w:val="Default"/>
        <w:spacing w:before="120"/>
        <w:rPr>
          <w:rFonts w:asciiTheme="minorHAnsi" w:hAnsiTheme="minorHAnsi"/>
          <w:b/>
          <w:sz w:val="22"/>
          <w:szCs w:val="22"/>
        </w:rPr>
      </w:pPr>
      <w:r w:rsidRPr="00F2254B">
        <w:rPr>
          <w:rFonts w:asciiTheme="minorHAnsi" w:hAnsiTheme="minorHAnsi"/>
          <w:b/>
          <w:sz w:val="22"/>
          <w:szCs w:val="22"/>
        </w:rPr>
        <w:t>Stipend</w:t>
      </w:r>
    </w:p>
    <w:p w:rsidR="00CC2ADC" w:rsidRDefault="00CC2ADC" w:rsidP="00CC2ADC">
      <w:pPr>
        <w:pStyle w:val="Default"/>
        <w:rPr>
          <w:rFonts w:asciiTheme="minorHAnsi" w:hAnsiTheme="minorHAnsi"/>
          <w:sz w:val="22"/>
          <w:szCs w:val="22"/>
        </w:rPr>
      </w:pPr>
      <w:r w:rsidRPr="00CC2ADC">
        <w:rPr>
          <w:rFonts w:asciiTheme="minorHAnsi" w:hAnsiTheme="minorHAnsi"/>
          <w:sz w:val="22"/>
          <w:szCs w:val="22"/>
        </w:rPr>
        <w:t xml:space="preserve">The minimum </w:t>
      </w:r>
      <w:r>
        <w:rPr>
          <w:rFonts w:asciiTheme="minorHAnsi" w:hAnsiTheme="minorHAnsi"/>
          <w:sz w:val="22"/>
          <w:szCs w:val="22"/>
        </w:rPr>
        <w:t>stipend</w:t>
      </w:r>
      <w:r w:rsidRPr="00CC2ADC">
        <w:rPr>
          <w:rFonts w:asciiTheme="minorHAnsi" w:hAnsiTheme="minorHAnsi"/>
          <w:sz w:val="22"/>
          <w:szCs w:val="22"/>
        </w:rPr>
        <w:t xml:space="preserve"> levels are $</w:t>
      </w:r>
      <w:r w:rsidR="00601AA9">
        <w:rPr>
          <w:rFonts w:asciiTheme="minorHAnsi" w:hAnsiTheme="minorHAnsi"/>
          <w:sz w:val="22"/>
          <w:szCs w:val="22"/>
        </w:rPr>
        <w:t xml:space="preserve">5,100 </w:t>
      </w:r>
      <w:r w:rsidRPr="00CC2ADC">
        <w:rPr>
          <w:rFonts w:asciiTheme="minorHAnsi" w:hAnsiTheme="minorHAnsi"/>
          <w:sz w:val="22"/>
          <w:szCs w:val="22"/>
        </w:rPr>
        <w:t xml:space="preserve">or $13.08 per hour for </w:t>
      </w:r>
      <w:r w:rsidR="00672F69">
        <w:rPr>
          <w:rFonts w:asciiTheme="minorHAnsi" w:hAnsiTheme="minorHAnsi"/>
          <w:sz w:val="22"/>
          <w:szCs w:val="22"/>
        </w:rPr>
        <w:t xml:space="preserve">0.25 Full Time Employment (10 hours per week), 9-month appointments.  </w:t>
      </w:r>
      <w:r w:rsidR="00FD5FB6">
        <w:rPr>
          <w:rFonts w:asciiTheme="minorHAnsi" w:hAnsiTheme="minorHAnsi"/>
          <w:sz w:val="22"/>
          <w:szCs w:val="22"/>
        </w:rPr>
        <w:t xml:space="preserve">Annual stipend levels are determined by the MU Budget Office in June of each academic year.  </w:t>
      </w:r>
      <w:r w:rsidR="00672F69">
        <w:rPr>
          <w:rFonts w:asciiTheme="minorHAnsi" w:hAnsiTheme="minorHAnsi"/>
          <w:sz w:val="22"/>
          <w:szCs w:val="22"/>
        </w:rPr>
        <w:t xml:space="preserve">Summer </w:t>
      </w:r>
      <w:r w:rsidR="00DA492E">
        <w:rPr>
          <w:rFonts w:asciiTheme="minorHAnsi" w:hAnsiTheme="minorHAnsi"/>
          <w:sz w:val="22"/>
          <w:szCs w:val="22"/>
        </w:rPr>
        <w:t xml:space="preserve">and 0.50 Full Time Employment </w:t>
      </w:r>
      <w:r w:rsidR="00672F69">
        <w:rPr>
          <w:rFonts w:asciiTheme="minorHAnsi" w:hAnsiTheme="minorHAnsi"/>
          <w:sz w:val="22"/>
          <w:szCs w:val="22"/>
        </w:rPr>
        <w:t>appointment</w:t>
      </w:r>
      <w:r w:rsidR="004E68B3">
        <w:rPr>
          <w:rFonts w:asciiTheme="minorHAnsi" w:hAnsiTheme="minorHAnsi"/>
          <w:sz w:val="22"/>
          <w:szCs w:val="22"/>
        </w:rPr>
        <w:t>s are occasionally available</w:t>
      </w:r>
      <w:r w:rsidR="00672F69">
        <w:rPr>
          <w:rFonts w:asciiTheme="minorHAnsi" w:hAnsiTheme="minorHAnsi"/>
          <w:sz w:val="22"/>
          <w:szCs w:val="22"/>
        </w:rPr>
        <w:t xml:space="preserve">. </w:t>
      </w:r>
      <w:r w:rsidR="00672F69" w:rsidRPr="00CC2ADC">
        <w:rPr>
          <w:rFonts w:asciiTheme="minorHAnsi" w:hAnsiTheme="minorHAnsi"/>
          <w:sz w:val="22"/>
          <w:szCs w:val="22"/>
        </w:rPr>
        <w:t xml:space="preserve"> </w:t>
      </w:r>
    </w:p>
    <w:p w:rsidR="00672F69" w:rsidRPr="004E68B3" w:rsidRDefault="00672F69" w:rsidP="00CC2ADC">
      <w:pPr>
        <w:pStyle w:val="Default"/>
        <w:rPr>
          <w:b/>
          <w:sz w:val="18"/>
          <w:u w:val="single"/>
        </w:rPr>
      </w:pPr>
    </w:p>
    <w:p w:rsidR="00CC2ADC" w:rsidRPr="00CC2ADC" w:rsidRDefault="00F2254B" w:rsidP="00CC2ADC">
      <w:pPr>
        <w:pStyle w:val="Default"/>
        <w:rPr>
          <w:rFonts w:asciiTheme="minorHAnsi" w:eastAsia="Times New Roman" w:hAnsiTheme="minorHAnsi"/>
          <w:b/>
          <w:bCs/>
          <w:color w:val="111111"/>
          <w:sz w:val="22"/>
          <w:szCs w:val="22"/>
          <w:lang w:val="en"/>
        </w:rPr>
      </w:pPr>
      <w:r>
        <w:rPr>
          <w:rFonts w:asciiTheme="minorHAnsi" w:eastAsia="Times New Roman" w:hAnsiTheme="minorHAnsi"/>
          <w:b/>
          <w:bCs/>
          <w:color w:val="111111"/>
          <w:sz w:val="22"/>
          <w:szCs w:val="22"/>
          <w:lang w:val="en"/>
        </w:rPr>
        <w:t>Tuition</w:t>
      </w:r>
    </w:p>
    <w:p w:rsidR="00CC2ADC" w:rsidRPr="00CC2ADC" w:rsidRDefault="00CC2ADC" w:rsidP="004E68B3">
      <w:pPr>
        <w:shd w:val="clear" w:color="auto" w:fill="FFFFFF"/>
        <w:spacing w:after="0" w:line="240" w:lineRule="auto"/>
        <w:rPr>
          <w:rFonts w:eastAsia="Times New Roman" w:cs="Times New Roman"/>
          <w:color w:val="333333"/>
          <w:lang w:val="en"/>
        </w:rPr>
      </w:pPr>
      <w:r w:rsidRPr="00CC2ADC">
        <w:rPr>
          <w:rFonts w:eastAsia="Times New Roman" w:cs="Times New Roman"/>
          <w:color w:val="333333"/>
          <w:lang w:val="en"/>
        </w:rPr>
        <w:t xml:space="preserve">Resident </w:t>
      </w:r>
      <w:r w:rsidR="00E6663C">
        <w:rPr>
          <w:rFonts w:eastAsia="Times New Roman" w:cs="Times New Roman"/>
          <w:color w:val="333333"/>
          <w:lang w:val="en"/>
        </w:rPr>
        <w:t xml:space="preserve">and non-resident </w:t>
      </w:r>
      <w:r w:rsidRPr="00CC2ADC">
        <w:rPr>
          <w:rFonts w:eastAsia="Times New Roman" w:cs="Times New Roman"/>
          <w:color w:val="333333"/>
          <w:lang w:val="en"/>
        </w:rPr>
        <w:t>tuition</w:t>
      </w:r>
      <w:r w:rsidR="00DA492E">
        <w:rPr>
          <w:rFonts w:eastAsia="Times New Roman" w:cs="Times New Roman"/>
          <w:color w:val="333333"/>
          <w:lang w:val="en"/>
        </w:rPr>
        <w:t xml:space="preserve"> </w:t>
      </w:r>
      <w:r w:rsidR="00F2254B">
        <w:rPr>
          <w:rFonts w:eastAsia="Times New Roman" w:cs="Times New Roman"/>
          <w:color w:val="333333"/>
          <w:lang w:val="en"/>
        </w:rPr>
        <w:t xml:space="preserve">is also covered with the appointment. </w:t>
      </w:r>
      <w:r w:rsidR="00DA492E">
        <w:rPr>
          <w:rFonts w:eastAsia="Times New Roman" w:cs="Times New Roman"/>
          <w:color w:val="333333"/>
          <w:lang w:val="en"/>
        </w:rPr>
        <w:t>(</w:t>
      </w:r>
      <w:r w:rsidR="00F2254B">
        <w:t>S</w:t>
      </w:r>
      <w:r w:rsidR="00DA492E">
        <w:t>ummer tuition waivers are available to graduate students who received nine months appointments)</w:t>
      </w:r>
      <w:r w:rsidR="00E6663C">
        <w:rPr>
          <w:rFonts w:eastAsia="Times New Roman" w:cs="Times New Roman"/>
          <w:color w:val="333333"/>
          <w:lang w:val="en"/>
        </w:rPr>
        <w:t>.</w:t>
      </w:r>
      <w:r w:rsidRPr="00CC2ADC">
        <w:rPr>
          <w:rFonts w:eastAsia="Times New Roman" w:cs="Times New Roman"/>
          <w:color w:val="333333"/>
          <w:lang w:val="en"/>
        </w:rPr>
        <w:t xml:space="preserve"> </w:t>
      </w:r>
    </w:p>
    <w:p w:rsidR="00E33548" w:rsidRDefault="00E33548" w:rsidP="004E68B3">
      <w:pPr>
        <w:shd w:val="clear" w:color="auto" w:fill="FFFFFF"/>
        <w:spacing w:after="0" w:line="240" w:lineRule="auto"/>
        <w:outlineLvl w:val="3"/>
        <w:rPr>
          <w:rFonts w:eastAsia="Times New Roman" w:cs="Times New Roman"/>
          <w:b/>
          <w:bCs/>
          <w:color w:val="111111"/>
          <w:lang w:val="en"/>
        </w:rPr>
      </w:pPr>
    </w:p>
    <w:p w:rsidR="00CC2ADC" w:rsidRPr="00CC2ADC" w:rsidRDefault="00CC2ADC" w:rsidP="004E68B3">
      <w:pPr>
        <w:shd w:val="clear" w:color="auto" w:fill="FFFFFF"/>
        <w:spacing w:after="0" w:line="240" w:lineRule="auto"/>
        <w:outlineLvl w:val="3"/>
        <w:rPr>
          <w:rFonts w:eastAsia="Times New Roman" w:cs="Times New Roman"/>
          <w:b/>
          <w:bCs/>
          <w:color w:val="111111"/>
          <w:lang w:val="en"/>
        </w:rPr>
      </w:pPr>
      <w:r w:rsidRPr="00CC2ADC">
        <w:rPr>
          <w:rFonts w:eastAsia="Times New Roman" w:cs="Times New Roman"/>
          <w:b/>
          <w:bCs/>
          <w:color w:val="111111"/>
          <w:lang w:val="en"/>
        </w:rPr>
        <w:t>Not covered</w:t>
      </w:r>
      <w:r w:rsidR="00DA492E">
        <w:rPr>
          <w:rFonts w:eastAsia="Times New Roman" w:cs="Times New Roman"/>
          <w:b/>
          <w:bCs/>
          <w:color w:val="111111"/>
          <w:lang w:val="en"/>
        </w:rPr>
        <w:t xml:space="preserve"> </w:t>
      </w:r>
    </w:p>
    <w:p w:rsidR="00CC2ADC" w:rsidRDefault="00CC2ADC" w:rsidP="004E68B3">
      <w:pPr>
        <w:shd w:val="clear" w:color="auto" w:fill="FFFFFF"/>
        <w:spacing w:after="0" w:line="240" w:lineRule="auto"/>
        <w:rPr>
          <w:rFonts w:eastAsia="Times New Roman" w:cs="Times New Roman"/>
          <w:color w:val="333333"/>
          <w:lang w:val="en"/>
        </w:rPr>
      </w:pPr>
      <w:r w:rsidRPr="00CC2ADC">
        <w:rPr>
          <w:rFonts w:eastAsia="Times New Roman" w:cs="Times New Roman"/>
          <w:color w:val="333333"/>
          <w:lang w:val="en"/>
        </w:rPr>
        <w:t xml:space="preserve">Incidental fees, including, but not limited to, information technology, activity, health, recreation center or </w:t>
      </w:r>
      <w:r w:rsidR="0034726F">
        <w:rPr>
          <w:rFonts w:eastAsia="Times New Roman" w:cs="Times New Roman"/>
          <w:color w:val="333333"/>
          <w:lang w:val="en"/>
        </w:rPr>
        <w:t xml:space="preserve">non-SNR </w:t>
      </w:r>
      <w:r w:rsidRPr="00CC2ADC">
        <w:rPr>
          <w:rFonts w:eastAsia="Times New Roman" w:cs="Times New Roman"/>
          <w:color w:val="333333"/>
          <w:lang w:val="en"/>
        </w:rPr>
        <w:t>supplemental course fees.</w:t>
      </w:r>
      <w:r w:rsidR="00577294">
        <w:rPr>
          <w:rFonts w:eastAsia="Times New Roman" w:cs="Times New Roman"/>
          <w:color w:val="333333"/>
          <w:lang w:val="en"/>
        </w:rPr>
        <w:t xml:space="preserve">  As a policy we waive the supplemental fee for SNR Graduate Research and Teaching Assistants.</w:t>
      </w:r>
    </w:p>
    <w:p w:rsidR="004E68B3" w:rsidRPr="00CC2ADC" w:rsidRDefault="004E68B3" w:rsidP="004E68B3">
      <w:pPr>
        <w:shd w:val="clear" w:color="auto" w:fill="FFFFFF"/>
        <w:spacing w:after="0" w:line="240" w:lineRule="auto"/>
        <w:rPr>
          <w:rFonts w:eastAsia="Times New Roman" w:cs="Times New Roman"/>
          <w:color w:val="333333"/>
          <w:lang w:val="en"/>
        </w:rPr>
      </w:pPr>
    </w:p>
    <w:p w:rsidR="000B1748" w:rsidRDefault="000B1748" w:rsidP="0057485C">
      <w:pPr>
        <w:spacing w:after="0"/>
        <w:rPr>
          <w:b/>
          <w:u w:val="single"/>
        </w:rPr>
      </w:pPr>
      <w:r>
        <w:rPr>
          <w:b/>
          <w:u w:val="single"/>
        </w:rPr>
        <w:t>RESPONSIBILITIES</w:t>
      </w:r>
    </w:p>
    <w:p w:rsidR="0027764B" w:rsidRDefault="0027764B" w:rsidP="004E68B3">
      <w:pPr>
        <w:spacing w:after="0"/>
        <w:rPr>
          <w:i/>
        </w:rPr>
      </w:pPr>
      <w:r>
        <w:rPr>
          <w:i/>
        </w:rPr>
        <w:t>Graduate</w:t>
      </w:r>
      <w:r w:rsidR="008F6449">
        <w:rPr>
          <w:i/>
        </w:rPr>
        <w:t xml:space="preserve"> Teaching </w:t>
      </w:r>
      <w:r>
        <w:rPr>
          <w:i/>
        </w:rPr>
        <w:t>Assistant</w:t>
      </w:r>
      <w:r w:rsidR="00E6663C">
        <w:rPr>
          <w:i/>
        </w:rPr>
        <w:t xml:space="preserve"> </w:t>
      </w:r>
    </w:p>
    <w:p w:rsidR="0027764B" w:rsidRDefault="00FD6C68" w:rsidP="004E68B3">
      <w:pPr>
        <w:pStyle w:val="ListParagraph"/>
        <w:numPr>
          <w:ilvl w:val="0"/>
          <w:numId w:val="6"/>
        </w:numPr>
        <w:spacing w:after="0"/>
      </w:pPr>
      <w:r>
        <w:t>Attend assigned undergraduate courses to assist with classroom management</w:t>
      </w:r>
    </w:p>
    <w:p w:rsidR="00FD6C68" w:rsidRDefault="00FD6C68" w:rsidP="00FD6C68">
      <w:pPr>
        <w:pStyle w:val="ListParagraph"/>
        <w:numPr>
          <w:ilvl w:val="0"/>
          <w:numId w:val="6"/>
        </w:numPr>
      </w:pPr>
      <w:r>
        <w:t>Assist with grading course homework</w:t>
      </w:r>
    </w:p>
    <w:p w:rsidR="00FD6C68" w:rsidRDefault="008F6449" w:rsidP="00FD6C68">
      <w:pPr>
        <w:pStyle w:val="ListParagraph"/>
        <w:numPr>
          <w:ilvl w:val="0"/>
          <w:numId w:val="6"/>
        </w:numPr>
      </w:pPr>
      <w:r>
        <w:t>L</w:t>
      </w:r>
      <w:r w:rsidR="00FD6C68">
        <w:t>ead/teach class as needed</w:t>
      </w:r>
    </w:p>
    <w:p w:rsidR="00FD6C68" w:rsidRDefault="00FD6C68" w:rsidP="004E68B3">
      <w:pPr>
        <w:pStyle w:val="ListParagraph"/>
        <w:numPr>
          <w:ilvl w:val="0"/>
          <w:numId w:val="6"/>
        </w:numPr>
        <w:spacing w:after="0"/>
      </w:pPr>
      <w:r>
        <w:t>Assist with course curriculum development</w:t>
      </w:r>
    </w:p>
    <w:p w:rsidR="004E68B3" w:rsidRPr="004E68B3" w:rsidRDefault="004E68B3" w:rsidP="004E68B3">
      <w:pPr>
        <w:pStyle w:val="ListParagraph"/>
        <w:spacing w:after="0"/>
        <w:rPr>
          <w:sz w:val="8"/>
        </w:rPr>
      </w:pPr>
    </w:p>
    <w:p w:rsidR="0027764B" w:rsidRDefault="008F6449" w:rsidP="004E68B3">
      <w:pPr>
        <w:spacing w:after="0"/>
        <w:rPr>
          <w:i/>
        </w:rPr>
      </w:pPr>
      <w:r>
        <w:rPr>
          <w:i/>
        </w:rPr>
        <w:t xml:space="preserve">Graduate </w:t>
      </w:r>
      <w:r w:rsidR="0027764B">
        <w:rPr>
          <w:i/>
        </w:rPr>
        <w:t>Research Assistant</w:t>
      </w:r>
      <w:r w:rsidR="00E6663C">
        <w:rPr>
          <w:i/>
        </w:rPr>
        <w:t xml:space="preserve"> </w:t>
      </w:r>
    </w:p>
    <w:p w:rsidR="00FC5D03" w:rsidRDefault="00FC5D03" w:rsidP="004E68B3">
      <w:pPr>
        <w:pStyle w:val="ListParagraph"/>
        <w:numPr>
          <w:ilvl w:val="0"/>
          <w:numId w:val="5"/>
        </w:numPr>
        <w:spacing w:after="0"/>
      </w:pPr>
      <w:r>
        <w:t>Conduct literature reviews</w:t>
      </w:r>
    </w:p>
    <w:p w:rsidR="00FC5D03" w:rsidRDefault="00FC5D03" w:rsidP="00FC5D03">
      <w:pPr>
        <w:pStyle w:val="ListParagraph"/>
        <w:numPr>
          <w:ilvl w:val="0"/>
          <w:numId w:val="5"/>
        </w:numPr>
      </w:pPr>
      <w:r>
        <w:t>Collect and analyze data</w:t>
      </w:r>
    </w:p>
    <w:p w:rsidR="00FC5D03" w:rsidRDefault="00FC5D03" w:rsidP="00FC5D03">
      <w:pPr>
        <w:pStyle w:val="ListParagraph"/>
        <w:numPr>
          <w:ilvl w:val="0"/>
          <w:numId w:val="5"/>
        </w:numPr>
      </w:pPr>
      <w:r>
        <w:t>Write reports and/or manuscripts</w:t>
      </w:r>
    </w:p>
    <w:p w:rsidR="00DA492E" w:rsidRPr="00B04BF0" w:rsidRDefault="00751831" w:rsidP="00B04BF0">
      <w:pPr>
        <w:pStyle w:val="ListParagraph"/>
        <w:numPr>
          <w:ilvl w:val="0"/>
          <w:numId w:val="5"/>
        </w:numPr>
        <w:rPr>
          <w:b/>
          <w:u w:val="single"/>
        </w:rPr>
      </w:pPr>
      <w:r>
        <w:t xml:space="preserve">Present at </w:t>
      </w:r>
      <w:r w:rsidR="00FC5D03">
        <w:t>conference</w:t>
      </w:r>
      <w:r>
        <w:t>s</w:t>
      </w:r>
      <w:r w:rsidR="00FC5D03">
        <w:t xml:space="preserve"> </w:t>
      </w:r>
    </w:p>
    <w:p w:rsidR="000B1748" w:rsidRDefault="000B1748" w:rsidP="0057485C">
      <w:pPr>
        <w:spacing w:after="0"/>
        <w:rPr>
          <w:b/>
          <w:u w:val="single"/>
        </w:rPr>
      </w:pPr>
      <w:r>
        <w:rPr>
          <w:b/>
          <w:u w:val="single"/>
        </w:rPr>
        <w:lastRenderedPageBreak/>
        <w:t>QUALIFICATIONS</w:t>
      </w:r>
    </w:p>
    <w:p w:rsidR="0027764B" w:rsidRDefault="0027764B" w:rsidP="004E68B3">
      <w:pPr>
        <w:spacing w:after="0"/>
        <w:rPr>
          <w:i/>
        </w:rPr>
      </w:pPr>
      <w:r>
        <w:rPr>
          <w:i/>
        </w:rPr>
        <w:t>Graduate</w:t>
      </w:r>
      <w:r w:rsidR="008F6449">
        <w:rPr>
          <w:i/>
        </w:rPr>
        <w:t xml:space="preserve"> Teaching</w:t>
      </w:r>
      <w:r>
        <w:rPr>
          <w:i/>
        </w:rPr>
        <w:t xml:space="preserve"> Assistant</w:t>
      </w:r>
    </w:p>
    <w:p w:rsidR="0027764B" w:rsidRDefault="008F6449" w:rsidP="004E68B3">
      <w:pPr>
        <w:pStyle w:val="ListParagraph"/>
        <w:numPr>
          <w:ilvl w:val="0"/>
          <w:numId w:val="7"/>
        </w:numPr>
        <w:spacing w:after="0"/>
      </w:pPr>
      <w:r>
        <w:t xml:space="preserve">Basic fundamental knowledge of </w:t>
      </w:r>
      <w:r w:rsidR="00023DCE">
        <w:t xml:space="preserve">parks, recreation, tourism and sport. </w:t>
      </w:r>
    </w:p>
    <w:p w:rsidR="008F6449" w:rsidRDefault="008F6449" w:rsidP="004E68B3">
      <w:pPr>
        <w:pStyle w:val="ListParagraph"/>
        <w:numPr>
          <w:ilvl w:val="0"/>
          <w:numId w:val="7"/>
        </w:numPr>
        <w:spacing w:after="0"/>
      </w:pPr>
      <w:r>
        <w:t>Ability to give constructive feedback</w:t>
      </w:r>
    </w:p>
    <w:p w:rsidR="008F6449" w:rsidRDefault="008F6449" w:rsidP="004E68B3">
      <w:pPr>
        <w:pStyle w:val="ListParagraph"/>
        <w:numPr>
          <w:ilvl w:val="0"/>
          <w:numId w:val="7"/>
        </w:numPr>
        <w:spacing w:after="0"/>
      </w:pPr>
      <w:r>
        <w:t>Comfortable speaking in front of large groups</w:t>
      </w:r>
    </w:p>
    <w:p w:rsidR="008F6449" w:rsidRDefault="008F6449" w:rsidP="004E68B3">
      <w:pPr>
        <w:pStyle w:val="ListParagraph"/>
        <w:numPr>
          <w:ilvl w:val="0"/>
          <w:numId w:val="7"/>
        </w:numPr>
        <w:spacing w:after="0"/>
      </w:pPr>
      <w:r>
        <w:t xml:space="preserve">Professional demeanor, </w:t>
      </w:r>
      <w:r w:rsidR="0057485C">
        <w:t>dependable and punctu</w:t>
      </w:r>
      <w:r>
        <w:t xml:space="preserve">al </w:t>
      </w:r>
    </w:p>
    <w:p w:rsidR="00DA492E" w:rsidRDefault="00DA492E" w:rsidP="004E68B3">
      <w:pPr>
        <w:pStyle w:val="ListParagraph"/>
        <w:numPr>
          <w:ilvl w:val="0"/>
          <w:numId w:val="7"/>
        </w:numPr>
        <w:spacing w:after="0"/>
      </w:pPr>
      <w:r>
        <w:t>Interest in collegiate teaching; minor in collegiate teaching is offered on campus</w:t>
      </w:r>
    </w:p>
    <w:p w:rsidR="004E68B3" w:rsidRPr="004E68B3" w:rsidRDefault="004E68B3" w:rsidP="004E68B3">
      <w:pPr>
        <w:pStyle w:val="ListParagraph"/>
        <w:spacing w:after="0"/>
        <w:rPr>
          <w:sz w:val="8"/>
        </w:rPr>
      </w:pPr>
    </w:p>
    <w:p w:rsidR="0027764B" w:rsidRDefault="008F6449" w:rsidP="004E68B3">
      <w:pPr>
        <w:spacing w:after="0" w:line="240" w:lineRule="auto"/>
        <w:rPr>
          <w:i/>
        </w:rPr>
      </w:pPr>
      <w:r>
        <w:rPr>
          <w:i/>
        </w:rPr>
        <w:t xml:space="preserve">Graduate </w:t>
      </w:r>
      <w:r w:rsidR="0027764B">
        <w:rPr>
          <w:i/>
        </w:rPr>
        <w:t>Research Assistant</w:t>
      </w:r>
    </w:p>
    <w:p w:rsidR="00EF56F6" w:rsidRDefault="0057485C" w:rsidP="004E68B3">
      <w:pPr>
        <w:pStyle w:val="ListParagraph"/>
        <w:numPr>
          <w:ilvl w:val="0"/>
          <w:numId w:val="8"/>
        </w:numPr>
        <w:spacing w:after="0" w:line="240" w:lineRule="auto"/>
      </w:pPr>
      <w:r>
        <w:t xml:space="preserve">Self-motivated and ability to work </w:t>
      </w:r>
      <w:r w:rsidR="00751831">
        <w:t>with limited</w:t>
      </w:r>
      <w:r>
        <w:t xml:space="preserve"> supervision</w:t>
      </w:r>
    </w:p>
    <w:p w:rsidR="00751831" w:rsidRPr="0057485C" w:rsidRDefault="00751831" w:rsidP="004E68B3">
      <w:pPr>
        <w:pStyle w:val="ListParagraph"/>
        <w:numPr>
          <w:ilvl w:val="0"/>
          <w:numId w:val="8"/>
        </w:numPr>
        <w:spacing w:after="0" w:line="240" w:lineRule="auto"/>
      </w:pPr>
      <w:r>
        <w:t>Ability to think analytically</w:t>
      </w:r>
    </w:p>
    <w:p w:rsidR="0057485C" w:rsidRDefault="0057485C" w:rsidP="0057485C">
      <w:pPr>
        <w:pStyle w:val="ListParagraph"/>
        <w:numPr>
          <w:ilvl w:val="0"/>
          <w:numId w:val="8"/>
        </w:numPr>
      </w:pPr>
      <w:r>
        <w:t>Comfortable giving research presentations</w:t>
      </w:r>
    </w:p>
    <w:p w:rsidR="0057485C" w:rsidRDefault="0057485C" w:rsidP="0057485C">
      <w:pPr>
        <w:pStyle w:val="ListParagraph"/>
        <w:numPr>
          <w:ilvl w:val="0"/>
          <w:numId w:val="8"/>
        </w:numPr>
      </w:pPr>
      <w:r>
        <w:t>Intellectually curious</w:t>
      </w:r>
    </w:p>
    <w:p w:rsidR="0057485C" w:rsidRDefault="0057485C" w:rsidP="0057485C">
      <w:pPr>
        <w:pStyle w:val="ListParagraph"/>
        <w:numPr>
          <w:ilvl w:val="0"/>
          <w:numId w:val="8"/>
        </w:numPr>
      </w:pPr>
      <w:r>
        <w:t>Willing</w:t>
      </w:r>
      <w:r w:rsidR="00751831">
        <w:t>ness</w:t>
      </w:r>
      <w:r>
        <w:t xml:space="preserve"> to learn data analysis programs</w:t>
      </w:r>
    </w:p>
    <w:p w:rsidR="00DA492E" w:rsidRDefault="00DA492E" w:rsidP="00A35BAD">
      <w:pPr>
        <w:pStyle w:val="ListParagraph"/>
        <w:numPr>
          <w:ilvl w:val="0"/>
          <w:numId w:val="8"/>
        </w:numPr>
        <w:spacing w:after="0"/>
      </w:pPr>
      <w:r>
        <w:t>Interest in research engagement</w:t>
      </w:r>
    </w:p>
    <w:p w:rsidR="00E33548" w:rsidRDefault="00E33548" w:rsidP="0057485C">
      <w:pPr>
        <w:spacing w:after="0"/>
        <w:rPr>
          <w:b/>
          <w:u w:val="single"/>
        </w:rPr>
      </w:pPr>
    </w:p>
    <w:p w:rsidR="00E33548" w:rsidRPr="00300EAE" w:rsidRDefault="00E33548" w:rsidP="00E33548">
      <w:pPr>
        <w:spacing w:after="0"/>
        <w:rPr>
          <w:b/>
          <w:u w:val="single"/>
        </w:rPr>
      </w:pPr>
      <w:r>
        <w:rPr>
          <w:b/>
          <w:u w:val="single"/>
        </w:rPr>
        <w:t>ABOUT THE</w:t>
      </w:r>
      <w:r w:rsidR="0053162D">
        <w:rPr>
          <w:b/>
          <w:u w:val="single"/>
        </w:rPr>
        <w:t xml:space="preserve"> DEGREE PROGRAM</w:t>
      </w:r>
      <w:r>
        <w:rPr>
          <w:b/>
          <w:u w:val="single"/>
        </w:rPr>
        <w:t xml:space="preserve"> </w:t>
      </w:r>
    </w:p>
    <w:p w:rsidR="00E33548" w:rsidRDefault="00E33548" w:rsidP="00E33548">
      <w:pPr>
        <w:spacing w:after="0"/>
      </w:pPr>
      <w:r>
        <w:t>Students will work closely with their faculty advisor and committee to develop a program of study that matches their interests (often interdisciplinary) and meets the degree requirements. There are two options of study (30 credit hours for thesis or 39 credit hours for project). Both are designed to prepare students for advanced positions in the park, recreation, tourism and sport profession.  Upon completion of the program students will graduate with a Master of Science in Natural Resources, with an emphasis in Parks, Recreation, and Tourism.</w:t>
      </w:r>
      <w:r w:rsidDel="007E7670">
        <w:rPr>
          <w:color w:val="FF0000"/>
        </w:rPr>
        <w:t xml:space="preserve"> </w:t>
      </w:r>
    </w:p>
    <w:p w:rsidR="00E33548" w:rsidRDefault="00E33548" w:rsidP="0057485C">
      <w:pPr>
        <w:spacing w:after="0"/>
        <w:rPr>
          <w:b/>
          <w:u w:val="single"/>
        </w:rPr>
      </w:pPr>
    </w:p>
    <w:p w:rsidR="000B1748" w:rsidRDefault="000B1748" w:rsidP="0057485C">
      <w:pPr>
        <w:spacing w:after="0"/>
        <w:rPr>
          <w:b/>
          <w:u w:val="single"/>
        </w:rPr>
      </w:pPr>
      <w:r>
        <w:rPr>
          <w:b/>
          <w:u w:val="single"/>
        </w:rPr>
        <w:t>APPLICATION PROCEDURES</w:t>
      </w:r>
    </w:p>
    <w:p w:rsidR="00DA492E" w:rsidRDefault="00DA492E" w:rsidP="00DA492E">
      <w:pPr>
        <w:spacing w:after="0"/>
      </w:pPr>
      <w:r w:rsidRPr="00B727E7">
        <w:t>Applications for our Master of Science (MS) degree are accepted on an ongoing basis will start to be reviewed on February 1</w:t>
      </w:r>
      <w:r w:rsidRPr="00B727E7">
        <w:rPr>
          <w:vertAlign w:val="superscript"/>
        </w:rPr>
        <w:t>st</w:t>
      </w:r>
      <w:r w:rsidRPr="00B727E7">
        <w:t xml:space="preserve"> for fall semester entrance, and September 1</w:t>
      </w:r>
      <w:r w:rsidRPr="00B727E7">
        <w:rPr>
          <w:vertAlign w:val="superscript"/>
        </w:rPr>
        <w:t>st</w:t>
      </w:r>
      <w:r w:rsidRPr="00B727E7">
        <w:t xml:space="preserve"> for spring semester entrance.</w:t>
      </w:r>
    </w:p>
    <w:p w:rsidR="00A5768F" w:rsidRDefault="00A5768F" w:rsidP="000B1748">
      <w:pPr>
        <w:pStyle w:val="ListParagraph"/>
        <w:numPr>
          <w:ilvl w:val="0"/>
          <w:numId w:val="4"/>
        </w:numPr>
      </w:pPr>
      <w:r>
        <w:t xml:space="preserve">Visit, </w:t>
      </w:r>
      <w:hyperlink r:id="rId8" w:history="1">
        <w:r w:rsidR="00E64903" w:rsidRPr="00E210F3">
          <w:rPr>
            <w:rStyle w:val="Hyperlink"/>
          </w:rPr>
          <w:t>http://gradschool.missouri.edu/</w:t>
        </w:r>
      </w:hyperlink>
    </w:p>
    <w:p w:rsidR="00A5768F" w:rsidRDefault="00A5768F" w:rsidP="000B1748">
      <w:pPr>
        <w:pStyle w:val="ListParagraph"/>
        <w:numPr>
          <w:ilvl w:val="0"/>
          <w:numId w:val="4"/>
        </w:numPr>
      </w:pPr>
      <w:r>
        <w:t>Complete the online graduate school application</w:t>
      </w:r>
    </w:p>
    <w:p w:rsidR="000B1748" w:rsidRDefault="00A5768F" w:rsidP="000B1748">
      <w:pPr>
        <w:pStyle w:val="ListParagraph"/>
        <w:numPr>
          <w:ilvl w:val="0"/>
          <w:numId w:val="4"/>
        </w:numPr>
      </w:pPr>
      <w:r>
        <w:t>Send unofficial transcripts a</w:t>
      </w:r>
      <w:r w:rsidR="0027764B">
        <w:t xml:space="preserve">nd GRE scores </w:t>
      </w:r>
    </w:p>
    <w:p w:rsidR="00B82A62" w:rsidRDefault="00A5768F" w:rsidP="00B82A62">
      <w:pPr>
        <w:pStyle w:val="ListParagraph"/>
        <w:numPr>
          <w:ilvl w:val="0"/>
          <w:numId w:val="4"/>
        </w:numPr>
      </w:pPr>
      <w:r>
        <w:t>Submit three letters of recommendation, resume, and statement of purpose</w:t>
      </w:r>
      <w:r w:rsidR="00023DCE">
        <w:t xml:space="preserve"> (indicate faculty member you seek </w:t>
      </w:r>
      <w:r w:rsidR="00292D71">
        <w:t>as your advisor</w:t>
      </w:r>
      <w:r w:rsidR="00023DCE">
        <w:t>)</w:t>
      </w:r>
    </w:p>
    <w:p w:rsidR="00023DCE" w:rsidRDefault="00023DCE" w:rsidP="00B82A62">
      <w:pPr>
        <w:pStyle w:val="ListParagraph"/>
        <w:numPr>
          <w:ilvl w:val="0"/>
          <w:numId w:val="4"/>
        </w:numPr>
      </w:pPr>
      <w:r>
        <w:t>Application for assistantship</w:t>
      </w:r>
    </w:p>
    <w:p w:rsidR="00A5768F" w:rsidRDefault="00B82A62" w:rsidP="0057485C">
      <w:r>
        <w:t>For additional information regarding the Department of Parks, Recreation and Tourism</w:t>
      </w:r>
      <w:r w:rsidR="00E64903">
        <w:t xml:space="preserve"> graduate studies program</w:t>
      </w:r>
      <w:r>
        <w:t xml:space="preserve">, please visit </w:t>
      </w:r>
      <w:hyperlink r:id="rId9" w:history="1">
        <w:r w:rsidRPr="00F00684">
          <w:rPr>
            <w:rStyle w:val="Hyperlink"/>
          </w:rPr>
          <w:t>http://snr.missouri.edu/grad/prt.php</w:t>
        </w:r>
      </w:hyperlink>
      <w:r>
        <w:t>.</w:t>
      </w:r>
    </w:p>
    <w:p w:rsidR="00A35BAD" w:rsidRDefault="00A35BAD" w:rsidP="00E33548">
      <w:pPr>
        <w:spacing w:after="0"/>
        <w:rPr>
          <w:b/>
          <w:u w:val="single"/>
        </w:rPr>
        <w:sectPr w:rsidR="00A35BAD" w:rsidSect="00A35BAD">
          <w:pgSz w:w="12240" w:h="15840"/>
          <w:pgMar w:top="900" w:right="1440" w:bottom="450" w:left="1440" w:header="720" w:footer="720" w:gutter="0"/>
          <w:cols w:space="720"/>
          <w:docGrid w:linePitch="360"/>
        </w:sectPr>
      </w:pPr>
    </w:p>
    <w:p w:rsidR="00E33548" w:rsidRDefault="00E33548" w:rsidP="00E33548">
      <w:pPr>
        <w:spacing w:after="0"/>
        <w:rPr>
          <w:b/>
          <w:u w:val="single"/>
        </w:rPr>
      </w:pPr>
      <w:r>
        <w:rPr>
          <w:b/>
          <w:u w:val="single"/>
        </w:rPr>
        <w:lastRenderedPageBreak/>
        <w:t>MIZZOU FACTS</w:t>
      </w:r>
    </w:p>
    <w:p w:rsidR="00E33548" w:rsidRDefault="00E33548" w:rsidP="00A35BAD">
      <w:pPr>
        <w:pStyle w:val="ListParagraph"/>
        <w:numPr>
          <w:ilvl w:val="0"/>
          <w:numId w:val="2"/>
        </w:numPr>
        <w:ind w:left="180" w:hanging="180"/>
      </w:pPr>
      <w:r>
        <w:t>Enrollment:  34,658 (Fall 2013)</w:t>
      </w:r>
    </w:p>
    <w:p w:rsidR="00E33548" w:rsidRDefault="00E33548" w:rsidP="00A35BAD">
      <w:pPr>
        <w:pStyle w:val="ListParagraph"/>
        <w:numPr>
          <w:ilvl w:val="0"/>
          <w:numId w:val="2"/>
        </w:numPr>
        <w:ind w:left="180" w:hanging="180"/>
      </w:pPr>
      <w:r>
        <w:t xml:space="preserve">Division </w:t>
      </w:r>
      <w:r w:rsidR="0053162D">
        <w:t>I</w:t>
      </w:r>
      <w:r>
        <w:t>, Southeastern Conference university</w:t>
      </w:r>
    </w:p>
    <w:p w:rsidR="00E33548" w:rsidRDefault="00E33548" w:rsidP="00A35BAD">
      <w:pPr>
        <w:pStyle w:val="ListParagraph"/>
        <w:numPr>
          <w:ilvl w:val="0"/>
          <w:numId w:val="2"/>
        </w:numPr>
        <w:ind w:left="180" w:hanging="180"/>
      </w:pPr>
      <w:r>
        <w:t>First public university west of the Mississippi</w:t>
      </w:r>
    </w:p>
    <w:p w:rsidR="00E33548" w:rsidRDefault="00E33548" w:rsidP="00A35BAD">
      <w:pPr>
        <w:pStyle w:val="ListParagraph"/>
        <w:numPr>
          <w:ilvl w:val="0"/>
          <w:numId w:val="2"/>
        </w:numPr>
        <w:ind w:left="180" w:hanging="180"/>
      </w:pPr>
      <w:r>
        <w:t>Major land-grant institution and Missouri’s largest public research university</w:t>
      </w:r>
    </w:p>
    <w:p w:rsidR="00023DCE" w:rsidRPr="00C10463" w:rsidRDefault="00E33548" w:rsidP="00023DCE">
      <w:pPr>
        <w:pStyle w:val="ListParagraph"/>
        <w:numPr>
          <w:ilvl w:val="0"/>
          <w:numId w:val="2"/>
        </w:numPr>
        <w:ind w:left="180" w:hanging="180"/>
      </w:pPr>
      <w:r>
        <w:t>Nationally recognized student recreation complex</w:t>
      </w:r>
    </w:p>
    <w:p w:rsidR="00E33548" w:rsidRDefault="00E33548" w:rsidP="00E33548">
      <w:pPr>
        <w:spacing w:after="0"/>
        <w:rPr>
          <w:b/>
          <w:u w:val="single"/>
        </w:rPr>
      </w:pPr>
      <w:r>
        <w:rPr>
          <w:b/>
          <w:u w:val="single"/>
        </w:rPr>
        <w:lastRenderedPageBreak/>
        <w:t>COLUMBIA FACTS</w:t>
      </w:r>
    </w:p>
    <w:p w:rsidR="00E33548" w:rsidRPr="000B1748" w:rsidRDefault="00E33548" w:rsidP="00A35BAD">
      <w:pPr>
        <w:pStyle w:val="ListParagraph"/>
        <w:numPr>
          <w:ilvl w:val="0"/>
          <w:numId w:val="3"/>
        </w:numPr>
        <w:spacing w:after="0"/>
        <w:ind w:left="180" w:hanging="180"/>
        <w:rPr>
          <w:b/>
          <w:u w:val="single"/>
        </w:rPr>
      </w:pPr>
      <w:r>
        <w:t>Halfway point between St. Louis and Kansas City</w:t>
      </w:r>
    </w:p>
    <w:p w:rsidR="00E33548" w:rsidRPr="000B1748" w:rsidRDefault="00E33548" w:rsidP="00A35BAD">
      <w:pPr>
        <w:pStyle w:val="ListParagraph"/>
        <w:numPr>
          <w:ilvl w:val="0"/>
          <w:numId w:val="3"/>
        </w:numPr>
        <w:ind w:left="180" w:hanging="180"/>
        <w:rPr>
          <w:b/>
          <w:u w:val="single"/>
        </w:rPr>
      </w:pPr>
      <w:r>
        <w:t>Population of 100,000+</w:t>
      </w:r>
    </w:p>
    <w:p w:rsidR="00E33548" w:rsidRPr="000B1748" w:rsidRDefault="00E33548" w:rsidP="00A35BAD">
      <w:pPr>
        <w:pStyle w:val="ListParagraph"/>
        <w:numPr>
          <w:ilvl w:val="0"/>
          <w:numId w:val="3"/>
        </w:numPr>
        <w:ind w:left="180" w:hanging="180"/>
        <w:rPr>
          <w:b/>
          <w:u w:val="single"/>
        </w:rPr>
      </w:pPr>
      <w:r>
        <w:t>Hosts many events such as the True/False Film Festival and Roots and Blues Festival</w:t>
      </w:r>
    </w:p>
    <w:p w:rsidR="00A35BAD" w:rsidRDefault="00E33548" w:rsidP="00A35BAD">
      <w:pPr>
        <w:pStyle w:val="ListParagraph"/>
        <w:numPr>
          <w:ilvl w:val="0"/>
          <w:numId w:val="3"/>
        </w:numPr>
        <w:ind w:left="180" w:hanging="180"/>
      </w:pPr>
      <w:r>
        <w:t>Citied as one of America’s best places to live because of its excellent quality of lif</w:t>
      </w:r>
      <w:r w:rsidR="00A35BAD">
        <w:t>e</w:t>
      </w:r>
    </w:p>
    <w:p w:rsidR="00023DCE" w:rsidRDefault="00023DCE" w:rsidP="00023DCE">
      <w:pPr>
        <w:sectPr w:rsidR="00023DCE" w:rsidSect="00A35BAD">
          <w:type w:val="continuous"/>
          <w:pgSz w:w="12240" w:h="15840"/>
          <w:pgMar w:top="1170" w:right="1440" w:bottom="360" w:left="1440" w:header="720" w:footer="720" w:gutter="0"/>
          <w:cols w:num="2" w:space="720"/>
          <w:docGrid w:linePitch="360"/>
        </w:sectPr>
      </w:pPr>
    </w:p>
    <w:p w:rsidR="00E33548" w:rsidRPr="000B1748" w:rsidRDefault="00E33548" w:rsidP="00A35BAD"/>
    <w:sectPr w:rsidR="00E33548" w:rsidRPr="000B1748" w:rsidSect="00A35BAD">
      <w:type w:val="continuous"/>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D4E27"/>
    <w:multiLevelType w:val="hybridMultilevel"/>
    <w:tmpl w:val="FE5E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2E27BC"/>
    <w:multiLevelType w:val="hybridMultilevel"/>
    <w:tmpl w:val="15DE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1F36BD"/>
    <w:multiLevelType w:val="hybridMultilevel"/>
    <w:tmpl w:val="47D6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CF5C73"/>
    <w:multiLevelType w:val="hybridMultilevel"/>
    <w:tmpl w:val="CEEA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D353CE"/>
    <w:multiLevelType w:val="hybridMultilevel"/>
    <w:tmpl w:val="B4D4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CE3BF3"/>
    <w:multiLevelType w:val="hybridMultilevel"/>
    <w:tmpl w:val="3E9A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4513C8"/>
    <w:multiLevelType w:val="hybridMultilevel"/>
    <w:tmpl w:val="31E4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A50440"/>
    <w:multiLevelType w:val="hybridMultilevel"/>
    <w:tmpl w:val="6416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7"/>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0D"/>
    <w:rsid w:val="00023DCE"/>
    <w:rsid w:val="000B1748"/>
    <w:rsid w:val="00222B22"/>
    <w:rsid w:val="0027764B"/>
    <w:rsid w:val="00292D71"/>
    <w:rsid w:val="00300EAE"/>
    <w:rsid w:val="00310385"/>
    <w:rsid w:val="0034726F"/>
    <w:rsid w:val="00355C0D"/>
    <w:rsid w:val="004E2EC7"/>
    <w:rsid w:val="004E68B3"/>
    <w:rsid w:val="0053162D"/>
    <w:rsid w:val="0057485C"/>
    <w:rsid w:val="00577294"/>
    <w:rsid w:val="00601AA9"/>
    <w:rsid w:val="00647605"/>
    <w:rsid w:val="00672F69"/>
    <w:rsid w:val="00751831"/>
    <w:rsid w:val="007E7670"/>
    <w:rsid w:val="008A3116"/>
    <w:rsid w:val="008F6449"/>
    <w:rsid w:val="00916BDA"/>
    <w:rsid w:val="00942D77"/>
    <w:rsid w:val="00A35BAD"/>
    <w:rsid w:val="00A5768F"/>
    <w:rsid w:val="00A95F0D"/>
    <w:rsid w:val="00B04BF0"/>
    <w:rsid w:val="00B55DF4"/>
    <w:rsid w:val="00B727E7"/>
    <w:rsid w:val="00B82A62"/>
    <w:rsid w:val="00C10463"/>
    <w:rsid w:val="00C26EB9"/>
    <w:rsid w:val="00CC2ADC"/>
    <w:rsid w:val="00D4730A"/>
    <w:rsid w:val="00DA492E"/>
    <w:rsid w:val="00E06CDF"/>
    <w:rsid w:val="00E33548"/>
    <w:rsid w:val="00E336EC"/>
    <w:rsid w:val="00E45207"/>
    <w:rsid w:val="00E64903"/>
    <w:rsid w:val="00E6663C"/>
    <w:rsid w:val="00EF56F6"/>
    <w:rsid w:val="00F12899"/>
    <w:rsid w:val="00F17B97"/>
    <w:rsid w:val="00F2254B"/>
    <w:rsid w:val="00FB1E4E"/>
    <w:rsid w:val="00FC5D03"/>
    <w:rsid w:val="00FD5FB6"/>
    <w:rsid w:val="00FD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C0D"/>
    <w:pPr>
      <w:ind w:left="720"/>
      <w:contextualSpacing/>
    </w:pPr>
  </w:style>
  <w:style w:type="character" w:styleId="Hyperlink">
    <w:name w:val="Hyperlink"/>
    <w:basedOn w:val="DefaultParagraphFont"/>
    <w:uiPriority w:val="99"/>
    <w:unhideWhenUsed/>
    <w:rsid w:val="00A5768F"/>
    <w:rPr>
      <w:color w:val="0000FF" w:themeColor="hyperlink"/>
      <w:u w:val="single"/>
    </w:rPr>
  </w:style>
  <w:style w:type="paragraph" w:customStyle="1" w:styleId="Default">
    <w:name w:val="Default"/>
    <w:rsid w:val="00CC2AD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336EC"/>
    <w:rPr>
      <w:sz w:val="16"/>
      <w:szCs w:val="16"/>
    </w:rPr>
  </w:style>
  <w:style w:type="paragraph" w:styleId="CommentText">
    <w:name w:val="annotation text"/>
    <w:basedOn w:val="Normal"/>
    <w:link w:val="CommentTextChar"/>
    <w:uiPriority w:val="99"/>
    <w:semiHidden/>
    <w:unhideWhenUsed/>
    <w:rsid w:val="00E336EC"/>
    <w:pPr>
      <w:spacing w:line="240" w:lineRule="auto"/>
    </w:pPr>
    <w:rPr>
      <w:sz w:val="20"/>
      <w:szCs w:val="20"/>
    </w:rPr>
  </w:style>
  <w:style w:type="character" w:customStyle="1" w:styleId="CommentTextChar">
    <w:name w:val="Comment Text Char"/>
    <w:basedOn w:val="DefaultParagraphFont"/>
    <w:link w:val="CommentText"/>
    <w:uiPriority w:val="99"/>
    <w:semiHidden/>
    <w:rsid w:val="00E336EC"/>
    <w:rPr>
      <w:sz w:val="20"/>
      <w:szCs w:val="20"/>
    </w:rPr>
  </w:style>
  <w:style w:type="paragraph" w:styleId="CommentSubject">
    <w:name w:val="annotation subject"/>
    <w:basedOn w:val="CommentText"/>
    <w:next w:val="CommentText"/>
    <w:link w:val="CommentSubjectChar"/>
    <w:uiPriority w:val="99"/>
    <w:semiHidden/>
    <w:unhideWhenUsed/>
    <w:rsid w:val="00E336EC"/>
    <w:rPr>
      <w:b/>
      <w:bCs/>
    </w:rPr>
  </w:style>
  <w:style w:type="character" w:customStyle="1" w:styleId="CommentSubjectChar">
    <w:name w:val="Comment Subject Char"/>
    <w:basedOn w:val="CommentTextChar"/>
    <w:link w:val="CommentSubject"/>
    <w:uiPriority w:val="99"/>
    <w:semiHidden/>
    <w:rsid w:val="00E336EC"/>
    <w:rPr>
      <w:b/>
      <w:bCs/>
      <w:sz w:val="20"/>
      <w:szCs w:val="20"/>
    </w:rPr>
  </w:style>
  <w:style w:type="paragraph" w:styleId="BalloonText">
    <w:name w:val="Balloon Text"/>
    <w:basedOn w:val="Normal"/>
    <w:link w:val="BalloonTextChar"/>
    <w:uiPriority w:val="99"/>
    <w:semiHidden/>
    <w:unhideWhenUsed/>
    <w:rsid w:val="00E33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6EC"/>
    <w:rPr>
      <w:rFonts w:ascii="Tahoma" w:hAnsi="Tahoma" w:cs="Tahoma"/>
      <w:sz w:val="16"/>
      <w:szCs w:val="16"/>
    </w:rPr>
  </w:style>
  <w:style w:type="paragraph" w:styleId="Revision">
    <w:name w:val="Revision"/>
    <w:hidden/>
    <w:uiPriority w:val="99"/>
    <w:semiHidden/>
    <w:rsid w:val="00E335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C0D"/>
    <w:pPr>
      <w:ind w:left="720"/>
      <w:contextualSpacing/>
    </w:pPr>
  </w:style>
  <w:style w:type="character" w:styleId="Hyperlink">
    <w:name w:val="Hyperlink"/>
    <w:basedOn w:val="DefaultParagraphFont"/>
    <w:uiPriority w:val="99"/>
    <w:unhideWhenUsed/>
    <w:rsid w:val="00A5768F"/>
    <w:rPr>
      <w:color w:val="0000FF" w:themeColor="hyperlink"/>
      <w:u w:val="single"/>
    </w:rPr>
  </w:style>
  <w:style w:type="paragraph" w:customStyle="1" w:styleId="Default">
    <w:name w:val="Default"/>
    <w:rsid w:val="00CC2AD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336EC"/>
    <w:rPr>
      <w:sz w:val="16"/>
      <w:szCs w:val="16"/>
    </w:rPr>
  </w:style>
  <w:style w:type="paragraph" w:styleId="CommentText">
    <w:name w:val="annotation text"/>
    <w:basedOn w:val="Normal"/>
    <w:link w:val="CommentTextChar"/>
    <w:uiPriority w:val="99"/>
    <w:semiHidden/>
    <w:unhideWhenUsed/>
    <w:rsid w:val="00E336EC"/>
    <w:pPr>
      <w:spacing w:line="240" w:lineRule="auto"/>
    </w:pPr>
    <w:rPr>
      <w:sz w:val="20"/>
      <w:szCs w:val="20"/>
    </w:rPr>
  </w:style>
  <w:style w:type="character" w:customStyle="1" w:styleId="CommentTextChar">
    <w:name w:val="Comment Text Char"/>
    <w:basedOn w:val="DefaultParagraphFont"/>
    <w:link w:val="CommentText"/>
    <w:uiPriority w:val="99"/>
    <w:semiHidden/>
    <w:rsid w:val="00E336EC"/>
    <w:rPr>
      <w:sz w:val="20"/>
      <w:szCs w:val="20"/>
    </w:rPr>
  </w:style>
  <w:style w:type="paragraph" w:styleId="CommentSubject">
    <w:name w:val="annotation subject"/>
    <w:basedOn w:val="CommentText"/>
    <w:next w:val="CommentText"/>
    <w:link w:val="CommentSubjectChar"/>
    <w:uiPriority w:val="99"/>
    <w:semiHidden/>
    <w:unhideWhenUsed/>
    <w:rsid w:val="00E336EC"/>
    <w:rPr>
      <w:b/>
      <w:bCs/>
    </w:rPr>
  </w:style>
  <w:style w:type="character" w:customStyle="1" w:styleId="CommentSubjectChar">
    <w:name w:val="Comment Subject Char"/>
    <w:basedOn w:val="CommentTextChar"/>
    <w:link w:val="CommentSubject"/>
    <w:uiPriority w:val="99"/>
    <w:semiHidden/>
    <w:rsid w:val="00E336EC"/>
    <w:rPr>
      <w:b/>
      <w:bCs/>
      <w:sz w:val="20"/>
      <w:szCs w:val="20"/>
    </w:rPr>
  </w:style>
  <w:style w:type="paragraph" w:styleId="BalloonText">
    <w:name w:val="Balloon Text"/>
    <w:basedOn w:val="Normal"/>
    <w:link w:val="BalloonTextChar"/>
    <w:uiPriority w:val="99"/>
    <w:semiHidden/>
    <w:unhideWhenUsed/>
    <w:rsid w:val="00E33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6EC"/>
    <w:rPr>
      <w:rFonts w:ascii="Tahoma" w:hAnsi="Tahoma" w:cs="Tahoma"/>
      <w:sz w:val="16"/>
      <w:szCs w:val="16"/>
    </w:rPr>
  </w:style>
  <w:style w:type="paragraph" w:styleId="Revision">
    <w:name w:val="Revision"/>
    <w:hidden/>
    <w:uiPriority w:val="99"/>
    <w:semiHidden/>
    <w:rsid w:val="00E335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584301">
      <w:bodyDiv w:val="1"/>
      <w:marLeft w:val="0"/>
      <w:marRight w:val="0"/>
      <w:marTop w:val="0"/>
      <w:marBottom w:val="0"/>
      <w:divBdr>
        <w:top w:val="none" w:sz="0" w:space="0" w:color="auto"/>
        <w:left w:val="none" w:sz="0" w:space="0" w:color="auto"/>
        <w:bottom w:val="none" w:sz="0" w:space="0" w:color="auto"/>
        <w:right w:val="none" w:sz="0" w:space="0" w:color="auto"/>
      </w:divBdr>
      <w:divsChild>
        <w:div w:id="819662999">
          <w:marLeft w:val="0"/>
          <w:marRight w:val="0"/>
          <w:marTop w:val="0"/>
          <w:marBottom w:val="0"/>
          <w:divBdr>
            <w:top w:val="none" w:sz="0" w:space="0" w:color="auto"/>
            <w:left w:val="none" w:sz="0" w:space="0" w:color="auto"/>
            <w:bottom w:val="none" w:sz="0" w:space="0" w:color="auto"/>
            <w:right w:val="none" w:sz="0" w:space="0" w:color="auto"/>
          </w:divBdr>
          <w:divsChild>
            <w:div w:id="980578590">
              <w:marLeft w:val="0"/>
              <w:marRight w:val="0"/>
              <w:marTop w:val="0"/>
              <w:marBottom w:val="0"/>
              <w:divBdr>
                <w:top w:val="single" w:sz="48" w:space="24" w:color="DEE3EC"/>
                <w:left w:val="none" w:sz="0" w:space="0" w:color="auto"/>
                <w:bottom w:val="none" w:sz="0" w:space="0" w:color="auto"/>
                <w:right w:val="none" w:sz="0" w:space="0" w:color="auto"/>
              </w:divBdr>
              <w:divsChild>
                <w:div w:id="776800842">
                  <w:marLeft w:val="0"/>
                  <w:marRight w:val="0"/>
                  <w:marTop w:val="0"/>
                  <w:marBottom w:val="0"/>
                  <w:divBdr>
                    <w:top w:val="none" w:sz="0" w:space="0" w:color="auto"/>
                    <w:left w:val="none" w:sz="0" w:space="0" w:color="auto"/>
                    <w:bottom w:val="none" w:sz="0" w:space="0" w:color="auto"/>
                    <w:right w:val="none" w:sz="0" w:space="0" w:color="auto"/>
                  </w:divBdr>
                  <w:divsChild>
                    <w:div w:id="1456172314">
                      <w:marLeft w:val="0"/>
                      <w:marRight w:val="0"/>
                      <w:marTop w:val="0"/>
                      <w:marBottom w:val="0"/>
                      <w:divBdr>
                        <w:top w:val="none" w:sz="0" w:space="0" w:color="auto"/>
                        <w:left w:val="none" w:sz="0" w:space="0" w:color="auto"/>
                        <w:bottom w:val="none" w:sz="0" w:space="0" w:color="auto"/>
                        <w:right w:val="none" w:sz="0" w:space="0" w:color="auto"/>
                      </w:divBdr>
                      <w:divsChild>
                        <w:div w:id="6141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dschool.missouri.edu/" TargetMode="External"/><Relationship Id="rId3" Type="http://schemas.openxmlformats.org/officeDocument/2006/relationships/styles" Target="styles.xml"/><Relationship Id="rId7" Type="http://schemas.openxmlformats.org/officeDocument/2006/relationships/hyperlink" Target="http://snr.missouri.edu/prt/facul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r.missouri.edu/grad/pr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F42F6-E753-4070-B809-21B6436E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USF</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Tanya L.</dc:creator>
  <cp:lastModifiedBy>usf</cp:lastModifiedBy>
  <cp:revision>2</cp:revision>
  <cp:lastPrinted>2014-01-29T18:43:00Z</cp:lastPrinted>
  <dcterms:created xsi:type="dcterms:W3CDTF">2014-03-10T17:51:00Z</dcterms:created>
  <dcterms:modified xsi:type="dcterms:W3CDTF">2014-03-10T17:51:00Z</dcterms:modified>
</cp:coreProperties>
</file>